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0A8C" w:rsidRPr="00390A8C" w:rsidRDefault="00390A8C" w:rsidP="00390A8C">
      <w:pPr>
        <w:rPr>
          <w:rFonts w:ascii="Calibri" w:hAnsi="Calibri" w:cs="Calibri"/>
          <w:color w:val="000000"/>
          <w:sz w:val="22"/>
          <w:szCs w:val="22"/>
        </w:rPr>
      </w:pPr>
      <w:r>
        <w:rPr>
          <w:lang w:val="en-US"/>
        </w:rPr>
        <w:t xml:space="preserve">Q4: </w:t>
      </w:r>
      <w:r w:rsidRPr="00390A8C">
        <w:rPr>
          <w:color w:val="000000"/>
          <w:sz w:val="14"/>
          <w:szCs w:val="14"/>
          <w:lang w:val="en-US"/>
        </w:rPr>
        <w:t> </w:t>
      </w:r>
      <w:r w:rsidRPr="00390A8C">
        <w:rPr>
          <w:rFonts w:ascii="Arial" w:hAnsi="Arial" w:cs="Arial"/>
          <w:color w:val="000000"/>
          <w:sz w:val="22"/>
          <w:szCs w:val="22"/>
          <w:lang w:val="en-US"/>
        </w:rPr>
        <w:t>Explain the principal components driving the model</w:t>
      </w:r>
    </w:p>
    <w:p w:rsidR="00390A8C" w:rsidRDefault="00390A8C"/>
    <w:p w:rsidR="00390A8C" w:rsidRDefault="00390A8C">
      <w:r>
        <w:t>Component one: Natur</w:t>
      </w:r>
      <w:r w:rsidR="00C268C2">
        <w:t>al</w:t>
      </w:r>
      <w:r>
        <w:t xml:space="preserve"> Gas Price Model</w:t>
      </w:r>
    </w:p>
    <w:p w:rsidR="00390A8C" w:rsidRDefault="00390A8C"/>
    <w:p w:rsidR="00C268C2" w:rsidRPr="00C268C2" w:rsidRDefault="00C268C2" w:rsidP="00C268C2">
      <w:r>
        <w:t xml:space="preserve">The model is used to </w:t>
      </w:r>
      <w:r w:rsidRPr="00C268C2">
        <w:rPr>
          <w:rFonts w:ascii="Helvetica" w:hAnsi="Helvetica"/>
          <w:color w:val="000000"/>
          <w:sz w:val="21"/>
          <w:szCs w:val="21"/>
        </w:rPr>
        <w:t xml:space="preserve">simulate the </w:t>
      </w:r>
      <w:r>
        <w:rPr>
          <w:rFonts w:ascii="Helvetica" w:hAnsi="Helvetica"/>
          <w:color w:val="000000"/>
          <w:sz w:val="21"/>
          <w:szCs w:val="21"/>
        </w:rPr>
        <w:t xml:space="preserve">Natural Gas </w:t>
      </w:r>
      <w:r w:rsidRPr="00C268C2">
        <w:rPr>
          <w:rFonts w:ascii="Helvetica" w:hAnsi="Helvetica"/>
          <w:color w:val="000000"/>
          <w:sz w:val="21"/>
          <w:szCs w:val="21"/>
        </w:rPr>
        <w:t>spot prices into the future</w:t>
      </w:r>
      <w:r>
        <w:rPr>
          <w:rFonts w:ascii="Helvetica" w:hAnsi="Helvetica"/>
          <w:color w:val="000000"/>
          <w:sz w:val="21"/>
          <w:szCs w:val="21"/>
        </w:rPr>
        <w:t>.</w:t>
      </w:r>
    </w:p>
    <w:p w:rsidR="00390A8C" w:rsidRDefault="00390A8C"/>
    <w:p w:rsidR="002712CD" w:rsidRPr="003A1B71" w:rsidRDefault="002712CD" w:rsidP="002712CD">
      <w:r>
        <w:t xml:space="preserve">Based on the </w:t>
      </w:r>
      <w:r w:rsidRPr="002712CD">
        <w:rPr>
          <w:rFonts w:ascii="Helvetica" w:hAnsi="Helvetica"/>
          <w:color w:val="000000"/>
          <w:sz w:val="21"/>
          <w:szCs w:val="21"/>
        </w:rPr>
        <w:t xml:space="preserve">daily spot prices </w:t>
      </w:r>
      <w:r>
        <w:rPr>
          <w:rFonts w:ascii="Helvetica" w:hAnsi="Helvetica"/>
          <w:color w:val="000000"/>
          <w:sz w:val="21"/>
          <w:szCs w:val="21"/>
        </w:rPr>
        <w:t xml:space="preserve">dataset </w:t>
      </w:r>
      <w:r w:rsidRPr="002712CD">
        <w:rPr>
          <w:rFonts w:ascii="Helvetica" w:hAnsi="Helvetica"/>
          <w:color w:val="000000"/>
          <w:sz w:val="21"/>
          <w:szCs w:val="21"/>
        </w:rPr>
        <w:t>for natural gas at Henry Hub from 1998 to 2018</w:t>
      </w:r>
      <w:r>
        <w:rPr>
          <w:rFonts w:ascii="Helvetica" w:hAnsi="Helvetica"/>
          <w:color w:val="000000"/>
          <w:sz w:val="21"/>
          <w:szCs w:val="21"/>
        </w:rPr>
        <w:t>, we calibrate the parameters(</w:t>
      </w:r>
      <w:r w:rsidRPr="002712CD">
        <w:rPr>
          <w:rFonts w:ascii="Helvetica" w:hAnsi="Helvetica"/>
          <w:color w:val="000000"/>
          <w:sz w:val="21"/>
          <w:szCs w:val="21"/>
        </w:rPr>
        <w:t>reversion rate</w:t>
      </w:r>
      <w:r>
        <w:t xml:space="preserve">, </w:t>
      </w:r>
      <w:r w:rsidRPr="002712CD">
        <w:rPr>
          <w:rFonts w:ascii="Helvetica" w:hAnsi="Helvetica"/>
          <w:color w:val="000000"/>
          <w:sz w:val="21"/>
          <w:szCs w:val="21"/>
        </w:rPr>
        <w:t>mean level</w:t>
      </w:r>
      <w:r>
        <w:t xml:space="preserve">, </w:t>
      </w:r>
      <w:r w:rsidRPr="002712CD">
        <w:rPr>
          <w:rFonts w:ascii="Helvetica" w:hAnsi="Helvetica"/>
          <w:color w:val="000000"/>
          <w:sz w:val="21"/>
          <w:szCs w:val="21"/>
        </w:rPr>
        <w:t>volatility</w:t>
      </w:r>
      <w:r>
        <w:rPr>
          <w:rFonts w:ascii="Helvetica" w:hAnsi="Helvetica"/>
          <w:color w:val="000000"/>
          <w:sz w:val="21"/>
          <w:szCs w:val="21"/>
        </w:rPr>
        <w:t xml:space="preserve">) for the </w:t>
      </w:r>
      <w:r w:rsidRPr="002712CD">
        <w:rPr>
          <w:rFonts w:ascii="Helvetica" w:hAnsi="Helvetica"/>
          <w:color w:val="000000"/>
          <w:sz w:val="21"/>
          <w:szCs w:val="21"/>
        </w:rPr>
        <w:t>Ornstein-</w:t>
      </w:r>
      <w:proofErr w:type="spellStart"/>
      <w:r w:rsidRPr="002712CD">
        <w:rPr>
          <w:rFonts w:ascii="Helvetica" w:hAnsi="Helvetica"/>
          <w:color w:val="000000"/>
          <w:sz w:val="21"/>
          <w:szCs w:val="21"/>
        </w:rPr>
        <w:t>Uhlenbeck</w:t>
      </w:r>
      <w:proofErr w:type="spellEnd"/>
      <w:r w:rsidRPr="002712CD">
        <w:rPr>
          <w:rFonts w:ascii="Helvetica" w:hAnsi="Helvetica"/>
          <w:color w:val="000000"/>
          <w:sz w:val="21"/>
          <w:szCs w:val="21"/>
        </w:rPr>
        <w:t xml:space="preserve"> mean reverting stochastic model</w:t>
      </w:r>
      <w:r>
        <w:rPr>
          <w:rFonts w:ascii="Helvetica" w:hAnsi="Helvetica"/>
          <w:color w:val="000000"/>
          <w:sz w:val="21"/>
          <w:szCs w:val="21"/>
        </w:rPr>
        <w:t xml:space="preserve">. </w:t>
      </w:r>
      <w:r w:rsidRPr="002712CD">
        <w:rPr>
          <w:rFonts w:asciiTheme="minorHAnsi" w:eastAsiaTheme="minorEastAsia" w:hAnsiTheme="minorHAnsi" w:cstheme="minorBidi" w:hint="eastAsia"/>
        </w:rPr>
        <w:t>More specifically</w:t>
      </w:r>
      <w:r>
        <w:t xml:space="preserve">, </w:t>
      </w:r>
      <w:r>
        <w:rPr>
          <w:rFonts w:ascii="Helvetica" w:hAnsi="Helvetica"/>
          <w:color w:val="000000"/>
          <w:sz w:val="21"/>
          <w:szCs w:val="21"/>
        </w:rPr>
        <w:t>t</w:t>
      </w:r>
      <w:r w:rsidRPr="002712CD">
        <w:rPr>
          <w:rFonts w:ascii="Helvetica" w:hAnsi="Helvetica"/>
          <w:color w:val="000000"/>
          <w:sz w:val="21"/>
          <w:szCs w:val="21"/>
        </w:rPr>
        <w:t>he reversion rate and mean level can be calculated from the coefficients of a linear fit between the log prices and their first difference scaled by the time interval parameter.</w:t>
      </w:r>
      <w:r>
        <w:rPr>
          <w:rFonts w:ascii="Helvetica" w:hAnsi="Helvetica"/>
          <w:color w:val="000000"/>
          <w:sz w:val="21"/>
          <w:szCs w:val="21"/>
        </w:rPr>
        <w:t xml:space="preserve"> And the </w:t>
      </w:r>
      <w:r w:rsidRPr="002712CD">
        <w:rPr>
          <w:rFonts w:ascii="Helvetica" w:hAnsi="Helvetica"/>
          <w:color w:val="000000"/>
          <w:sz w:val="21"/>
          <w:szCs w:val="21"/>
        </w:rPr>
        <w:t>volatility</w:t>
      </w:r>
      <w:r>
        <w:rPr>
          <w:rFonts w:ascii="Helvetica" w:hAnsi="Helvetica"/>
          <w:color w:val="000000"/>
          <w:sz w:val="21"/>
          <w:szCs w:val="21"/>
        </w:rPr>
        <w:t xml:space="preserve"> can be calculated from the </w:t>
      </w:r>
      <w:r w:rsidR="00494A93">
        <w:rPr>
          <w:rFonts w:ascii="Helvetica" w:hAnsi="Helvetica"/>
          <w:color w:val="000000"/>
          <w:sz w:val="21"/>
          <w:szCs w:val="21"/>
        </w:rPr>
        <w:t>deviation between predicted value and real value</w:t>
      </w:r>
      <w:r w:rsidR="003A1B71">
        <w:rPr>
          <w:rFonts w:ascii="Helvetica" w:hAnsi="Helvetica"/>
          <w:color w:val="000000"/>
          <w:sz w:val="21"/>
          <w:szCs w:val="21"/>
        </w:rPr>
        <w:t>.</w:t>
      </w:r>
      <w:r w:rsidR="003A1B71" w:rsidRPr="003A1B71">
        <w:rPr>
          <w:rFonts w:ascii="Helvetica" w:hAnsi="Helvetica"/>
          <w:color w:val="000000"/>
          <w:sz w:val="21"/>
          <w:szCs w:val="21"/>
        </w:rPr>
        <w:t xml:space="preserve"> </w:t>
      </w:r>
      <w:r w:rsidR="003A1B71">
        <w:rPr>
          <w:rFonts w:ascii="Helvetica" w:hAnsi="Helvetica"/>
          <w:color w:val="000000"/>
          <w:sz w:val="21"/>
          <w:szCs w:val="21"/>
        </w:rPr>
        <w:t>(</w:t>
      </w:r>
      <w:r w:rsidR="003A1B71">
        <w:rPr>
          <w:rFonts w:ascii="Arial" w:hAnsi="Arial" w:cs="Arial"/>
          <w:color w:val="000000"/>
          <w:sz w:val="22"/>
          <w:szCs w:val="22"/>
        </w:rPr>
        <w:t>Appendix 1</w:t>
      </w:r>
      <w:r w:rsidR="003A1B71">
        <w:rPr>
          <w:rFonts w:ascii="Helvetica" w:hAnsi="Helvetica"/>
          <w:color w:val="000000"/>
          <w:sz w:val="21"/>
          <w:szCs w:val="21"/>
        </w:rPr>
        <w:t>)</w:t>
      </w:r>
    </w:p>
    <w:p w:rsidR="00494A93" w:rsidRDefault="00494A93" w:rsidP="002712CD">
      <w:pPr>
        <w:rPr>
          <w:rFonts w:ascii="Helvetica" w:hAnsi="Helvetica"/>
          <w:color w:val="000000"/>
          <w:sz w:val="21"/>
          <w:szCs w:val="21"/>
        </w:rPr>
      </w:pPr>
    </w:p>
    <w:p w:rsidR="00494A93" w:rsidRDefault="00494A93" w:rsidP="002712CD">
      <w:pPr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The formula below is the fitted model:</w:t>
      </w:r>
    </w:p>
    <w:p w:rsidR="00494A93" w:rsidRPr="00494A93" w:rsidRDefault="00494A93" w:rsidP="002712CD">
      <w:pPr>
        <w:rPr>
          <w:vertAlign w:val="subscript"/>
        </w:rPr>
      </w:pPr>
    </w:p>
    <w:p w:rsidR="00701273" w:rsidRPr="00041785" w:rsidRDefault="00701273" w:rsidP="002712CD">
      <w:pPr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∆Xt</m:t>
        </m:r>
      </m:oMath>
      <w:r w:rsidRPr="00041785">
        <w:rPr>
          <w:color w:val="000000" w:themeColor="text1"/>
        </w:rPr>
        <w:t xml:space="preserve">  </w:t>
      </w:r>
      <w:r w:rsidR="00494A93" w:rsidRPr="00041785">
        <w:rPr>
          <w:color w:val="000000" w:themeColor="text1"/>
        </w:rPr>
        <w:t xml:space="preserve">=  </w:t>
      </w:r>
      <w:r w:rsidRPr="00041785">
        <w:rPr>
          <w:color w:val="000000" w:themeColor="text1"/>
        </w:rPr>
        <w:t>-</w:t>
      </w:r>
      <w:r w:rsidRPr="00041785">
        <w:rPr>
          <w:color w:val="000000" w:themeColor="text1"/>
        </w:rPr>
        <w:t>1.2665</w:t>
      </w:r>
      <w:r w:rsidRPr="00041785">
        <w:rPr>
          <w:color w:val="000000" w:themeColor="text1"/>
        </w:rPr>
        <w:t xml:space="preserve"> * (1.3629 - </w:t>
      </w:r>
      <w:r w:rsidRPr="00041785">
        <w:rPr>
          <w:color w:val="000000" w:themeColor="text1"/>
        </w:rPr>
        <w:t>X</w:t>
      </w:r>
      <w:r w:rsidRPr="00041785">
        <w:rPr>
          <w:color w:val="000000" w:themeColor="text1"/>
          <w:vertAlign w:val="subscript"/>
        </w:rPr>
        <w:t>t</w:t>
      </w:r>
      <w:r w:rsidRPr="00041785">
        <w:rPr>
          <w:color w:val="000000" w:themeColor="text1"/>
        </w:rPr>
        <w:t xml:space="preserve">) * </w:t>
      </w:r>
      <m:oMath>
        <m:r>
          <w:rPr>
            <w:rFonts w:ascii="Cambria Math" w:hAnsi="Cambria Math"/>
            <w:color w:val="000000" w:themeColor="text1"/>
          </w:rPr>
          <m:t>∆t</m:t>
        </m:r>
      </m:oMath>
      <w:r w:rsidRPr="00041785">
        <w:rPr>
          <w:color w:val="000000" w:themeColor="text1"/>
        </w:rPr>
        <w:t xml:space="preserve"> </w:t>
      </w:r>
      <w:r w:rsidRPr="00041785">
        <w:rPr>
          <w:color w:val="000000" w:themeColor="text1"/>
        </w:rPr>
        <w:t xml:space="preserve">+ </w:t>
      </w:r>
      <w:r w:rsidRPr="00041785">
        <w:rPr>
          <w:color w:val="000000" w:themeColor="text1"/>
        </w:rPr>
        <w:t>0.7281</w:t>
      </w:r>
      <w:r w:rsidRPr="00041785">
        <w:rPr>
          <w:color w:val="000000" w:themeColor="text1"/>
        </w:rPr>
        <w:t>dz</w:t>
      </w:r>
      <w:r w:rsidRPr="00041785">
        <w:rPr>
          <w:color w:val="000000" w:themeColor="text1"/>
          <w:vertAlign w:val="subscript"/>
        </w:rPr>
        <w:t>t</w:t>
      </w:r>
      <w:r w:rsidRPr="00041785">
        <w:rPr>
          <w:color w:val="000000" w:themeColor="text1"/>
        </w:rPr>
        <w:t xml:space="preserve">, where </w:t>
      </w:r>
      <w:r w:rsidRPr="00041785">
        <w:rPr>
          <w:color w:val="000000" w:themeColor="text1"/>
        </w:rPr>
        <w:t>dz</w:t>
      </w:r>
      <w:r w:rsidRPr="00041785">
        <w:rPr>
          <w:color w:val="000000" w:themeColor="text1"/>
          <w:vertAlign w:val="subscript"/>
        </w:rPr>
        <w:t>t</w:t>
      </w:r>
      <w:r w:rsidRPr="00041785">
        <w:rPr>
          <w:color w:val="000000" w:themeColor="text1"/>
          <w:vertAlign w:val="subscript"/>
        </w:rPr>
        <w:t xml:space="preserve"> ~ </w:t>
      </w:r>
      <w:r w:rsidRPr="00041785">
        <w:rPr>
          <w:color w:val="000000" w:themeColor="text1"/>
        </w:rPr>
        <w:t xml:space="preserve">N(0,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 w:themeColor="text1"/>
              </w:rPr>
            </m:ctrlPr>
          </m:radPr>
          <m:deg/>
          <m:e>
            <m:r>
              <w:rPr>
                <w:rFonts w:ascii="Cambria Math" w:hAnsi="Cambria Math"/>
                <w:color w:val="000000" w:themeColor="text1"/>
              </w:rPr>
              <m:t>∆t</m:t>
            </m:r>
          </m:e>
        </m:rad>
      </m:oMath>
      <w:r w:rsidRPr="00041785">
        <w:rPr>
          <w:color w:val="000000" w:themeColor="text1"/>
        </w:rPr>
        <w:t>)</w:t>
      </w:r>
    </w:p>
    <w:p w:rsidR="00701273" w:rsidRDefault="00701273" w:rsidP="002712CD"/>
    <w:p w:rsidR="002712CD" w:rsidRPr="002712CD" w:rsidRDefault="002712CD" w:rsidP="002712CD"/>
    <w:p w:rsidR="00C268C2" w:rsidRPr="00701273" w:rsidRDefault="00C268C2">
      <w:pPr>
        <w:rPr>
          <w:rFonts w:ascii="Helvetica" w:hAnsi="Helvetica"/>
          <w:color w:val="000000"/>
          <w:sz w:val="21"/>
          <w:szCs w:val="21"/>
        </w:rPr>
      </w:pPr>
    </w:p>
    <w:p w:rsidR="00390A8C" w:rsidRDefault="00390A8C">
      <w:r>
        <w:t>Component two: Temperature Model</w:t>
      </w:r>
    </w:p>
    <w:p w:rsidR="00390A8C" w:rsidRDefault="00390A8C"/>
    <w:p w:rsidR="00390A8C" w:rsidRDefault="00701273">
      <w:r>
        <w:t>The model is used to simulate hourly dry bulb temperature.</w:t>
      </w:r>
    </w:p>
    <w:p w:rsidR="00701273" w:rsidRDefault="00701273"/>
    <w:p w:rsidR="003A1B71" w:rsidRDefault="003A1B71" w:rsidP="003A1B71">
      <w:pPr>
        <w:rPr>
          <w:rFonts w:ascii="Helvetica" w:hAnsi="Helvetica"/>
          <w:color w:val="000000"/>
          <w:sz w:val="21"/>
          <w:szCs w:val="21"/>
        </w:rPr>
      </w:pPr>
      <w:r w:rsidRPr="003A1B71">
        <w:rPr>
          <w:rFonts w:ascii="Helvetica" w:hAnsi="Helvetica"/>
          <w:color w:val="000000"/>
          <w:sz w:val="21"/>
          <w:szCs w:val="21"/>
        </w:rPr>
        <w:t xml:space="preserve">The temperature series is modeled as a sum of two </w:t>
      </w:r>
      <w:proofErr w:type="spellStart"/>
      <w:r w:rsidRPr="003A1B71">
        <w:rPr>
          <w:rFonts w:ascii="Helvetica" w:hAnsi="Helvetica"/>
          <w:color w:val="000000"/>
          <w:sz w:val="21"/>
          <w:szCs w:val="21"/>
        </w:rPr>
        <w:t>compoments</w:t>
      </w:r>
      <w:proofErr w:type="spellEnd"/>
      <w:r w:rsidRPr="003A1B71">
        <w:rPr>
          <w:rFonts w:ascii="Helvetica" w:hAnsi="Helvetica"/>
          <w:color w:val="000000"/>
          <w:sz w:val="21"/>
          <w:szCs w:val="21"/>
        </w:rPr>
        <w:t xml:space="preserve">, a deterministic non-linear function that explains the seasonal temperature for a given hour in a given year and a stochastic component that explains deviations of actual temperature from average values. </w:t>
      </w:r>
    </w:p>
    <w:p w:rsidR="003A1B71" w:rsidRDefault="003A1B71" w:rsidP="003A1B71">
      <w:pPr>
        <w:rPr>
          <w:rFonts w:ascii="Helvetica" w:hAnsi="Helvetica"/>
          <w:color w:val="000000"/>
          <w:sz w:val="21"/>
          <w:szCs w:val="21"/>
        </w:rPr>
      </w:pPr>
    </w:p>
    <w:p w:rsidR="003A1B71" w:rsidRPr="003A1B71" w:rsidRDefault="003A1B71" w:rsidP="003A1B71">
      <w:r>
        <w:t xml:space="preserve">For the deterministic component, we generate a </w:t>
      </w:r>
      <w:r w:rsidRPr="003A1B71">
        <w:rPr>
          <w:rFonts w:ascii="Helvetica" w:hAnsi="Helvetica"/>
          <w:color w:val="000000"/>
          <w:sz w:val="21"/>
          <w:szCs w:val="21"/>
        </w:rPr>
        <w:t>sinusoidal model</w:t>
      </w:r>
      <w:r>
        <w:rPr>
          <w:rFonts w:ascii="Helvetica" w:hAnsi="Helvetica"/>
          <w:color w:val="000000"/>
          <w:sz w:val="21"/>
          <w:szCs w:val="21"/>
        </w:rPr>
        <w:t xml:space="preserve"> to fit the </w:t>
      </w:r>
      <w:r w:rsidRPr="003A1B71">
        <w:rPr>
          <w:rFonts w:ascii="Helvetica" w:hAnsi="Helvetica"/>
          <w:color w:val="000000"/>
          <w:sz w:val="21"/>
          <w:szCs w:val="21"/>
        </w:rPr>
        <w:t>deviations of actual temperature from average values</w:t>
      </w:r>
      <w:r>
        <w:rPr>
          <w:rFonts w:ascii="Helvetica" w:hAnsi="Helvetica"/>
          <w:color w:val="000000"/>
          <w:sz w:val="21"/>
          <w:szCs w:val="21"/>
        </w:rPr>
        <w:t>. (</w:t>
      </w:r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>
        <w:rPr>
          <w:rFonts w:ascii="Arial" w:hAnsi="Arial" w:cs="Arial"/>
          <w:color w:val="000000"/>
          <w:sz w:val="22"/>
          <w:szCs w:val="22"/>
        </w:rPr>
        <w:t>2</w:t>
      </w:r>
      <w:r>
        <w:rPr>
          <w:rFonts w:ascii="Helvetica" w:hAnsi="Helvetica"/>
          <w:color w:val="000000"/>
          <w:sz w:val="21"/>
          <w:szCs w:val="21"/>
        </w:rPr>
        <w:t>)</w:t>
      </w:r>
    </w:p>
    <w:p w:rsidR="003A1B71" w:rsidRDefault="003A1B71" w:rsidP="003A1B71">
      <w:pPr>
        <w:rPr>
          <w:rFonts w:ascii="Helvetica" w:hAnsi="Helvetica"/>
          <w:color w:val="000000"/>
          <w:sz w:val="21"/>
          <w:szCs w:val="21"/>
        </w:rPr>
      </w:pPr>
    </w:p>
    <w:p w:rsidR="003A1B71" w:rsidRDefault="003A1B71" w:rsidP="003A1B71">
      <w:r>
        <w:rPr>
          <w:rFonts w:ascii="Helvetica" w:hAnsi="Helvetica"/>
          <w:color w:val="000000"/>
          <w:sz w:val="21"/>
          <w:szCs w:val="21"/>
        </w:rPr>
        <w:t xml:space="preserve">Y =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22.77*sin(0.01734</w:t>
      </w:r>
      <w: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+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-1559) + 0.01598*sin(5.488*x+</w:t>
      </w:r>
      <w:r w:rsidRPr="003A1B71"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2.264)</w:t>
      </w:r>
    </w:p>
    <w:p w:rsidR="003A1B71" w:rsidRDefault="003A1B71" w:rsidP="003A1B71">
      <w:pPr>
        <w:rPr>
          <w:rFonts w:ascii="Helvetica" w:hAnsi="Helvetica"/>
          <w:color w:val="000000"/>
          <w:sz w:val="21"/>
          <w:szCs w:val="21"/>
        </w:rPr>
      </w:pPr>
    </w:p>
    <w:p w:rsidR="004C6883" w:rsidRDefault="003A1B71" w:rsidP="003A1B71">
      <w:pPr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For the stochastic component, after </w:t>
      </w:r>
      <w:r w:rsidR="004C6883">
        <w:rPr>
          <w:rFonts w:ascii="Helvetica" w:hAnsi="Helvetica"/>
          <w:color w:val="000000"/>
          <w:sz w:val="21"/>
          <w:szCs w:val="21"/>
        </w:rPr>
        <w:t>analyzing PACF in residuals, we use a AR model to fit the residuals. (</w:t>
      </w:r>
      <w:r w:rsidR="004C6883">
        <w:rPr>
          <w:rFonts w:ascii="Arial" w:hAnsi="Arial" w:cs="Arial"/>
          <w:color w:val="000000"/>
          <w:sz w:val="22"/>
          <w:szCs w:val="22"/>
        </w:rPr>
        <w:t xml:space="preserve">Appendix </w:t>
      </w:r>
      <w:r w:rsidR="004C6883">
        <w:rPr>
          <w:rFonts w:ascii="Arial" w:hAnsi="Arial" w:cs="Arial"/>
          <w:color w:val="000000"/>
          <w:sz w:val="22"/>
          <w:szCs w:val="22"/>
        </w:rPr>
        <w:t>3</w:t>
      </w:r>
      <w:r w:rsidR="004C6883">
        <w:rPr>
          <w:rFonts w:ascii="Helvetica" w:hAnsi="Helvetica"/>
          <w:color w:val="000000"/>
          <w:sz w:val="21"/>
          <w:szCs w:val="21"/>
        </w:rPr>
        <w:t>)</w:t>
      </w:r>
    </w:p>
    <w:p w:rsidR="001B6E04" w:rsidRDefault="001B6E04" w:rsidP="003A1B71">
      <w:pPr>
        <w:rPr>
          <w:rFonts w:ascii="Helvetica" w:hAnsi="Helvetica"/>
          <w:color w:val="000000"/>
          <w:sz w:val="21"/>
          <w:szCs w:val="21"/>
        </w:rPr>
      </w:pPr>
    </w:p>
    <w:p w:rsidR="001B6E04" w:rsidRDefault="001B6E04" w:rsidP="001B6E04">
      <w:r>
        <w:rPr>
          <w:rFonts w:ascii="Helvetica" w:hAnsi="Helvetica"/>
          <w:color w:val="000000"/>
          <w:sz w:val="21"/>
          <w:szCs w:val="21"/>
        </w:rPr>
        <w:t>X</w:t>
      </w:r>
      <w:r w:rsidRPr="001B6E04">
        <w:rPr>
          <w:rFonts w:ascii="Helvetica" w:hAnsi="Helvetica"/>
          <w:color w:val="000000"/>
          <w:sz w:val="21"/>
          <w:szCs w:val="21"/>
          <w:vertAlign w:val="subscript"/>
        </w:rPr>
        <w:t>t</w:t>
      </w:r>
      <w:r>
        <w:rPr>
          <w:rFonts w:ascii="Helvetica" w:hAnsi="Helvetica"/>
          <w:color w:val="000000"/>
          <w:sz w:val="21"/>
          <w:szCs w:val="21"/>
          <w:vertAlign w:val="subscript"/>
        </w:rPr>
        <w:t xml:space="preserve">  </w:t>
      </w:r>
      <w:r w:rsidRPr="001B6E04">
        <w:rPr>
          <w:rFonts w:ascii="Helvetica" w:hAnsi="Helvetica"/>
          <w:color w:val="000000"/>
          <w:sz w:val="21"/>
          <w:szCs w:val="21"/>
          <w:vertAlign w:val="subscript"/>
        </w:rPr>
        <w:t xml:space="preserve"> </w:t>
      </w:r>
      <w:r>
        <w:rPr>
          <w:rFonts w:ascii="Helvetica" w:hAnsi="Helvetica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1.317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t-1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-0.15082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0.20443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3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0.01574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0.1394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23 </w:t>
      </w:r>
      <w:r>
        <w:t xml:space="preserve">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0.0028747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24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-0.14879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25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+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0.091294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47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0.006776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8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-0.088026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9</w:t>
      </w:r>
    </w:p>
    <w:p w:rsidR="001B6E04" w:rsidRPr="001B6E04" w:rsidRDefault="001B6E04" w:rsidP="001B6E04"/>
    <w:p w:rsidR="001B6E04" w:rsidRPr="001B6E04" w:rsidRDefault="001B6E04" w:rsidP="001B6E04"/>
    <w:p w:rsidR="00390A8C" w:rsidRDefault="00390A8C">
      <w:r>
        <w:t>Component three: Electricity Price Model</w:t>
      </w:r>
    </w:p>
    <w:p w:rsidR="00390A8C" w:rsidRDefault="00390A8C"/>
    <w:p w:rsidR="001B6E04" w:rsidRDefault="001B6E04" w:rsidP="001B6E04">
      <w:pPr>
        <w:rPr>
          <w:rFonts w:ascii="Helvetica" w:hAnsi="Helvetica"/>
          <w:color w:val="000000"/>
          <w:sz w:val="21"/>
          <w:szCs w:val="21"/>
        </w:rPr>
      </w:pPr>
      <w:r>
        <w:t xml:space="preserve">The model is used to simulate </w:t>
      </w:r>
      <w:r>
        <w:rPr>
          <w:rFonts w:ascii="Helvetica" w:hAnsi="Helvetica"/>
          <w:color w:val="000000"/>
          <w:sz w:val="21"/>
          <w:szCs w:val="21"/>
        </w:rPr>
        <w:t>hourly day-ahead electricity prices</w:t>
      </w:r>
      <w:r>
        <w:rPr>
          <w:rFonts w:ascii="Helvetica" w:hAnsi="Helvetica"/>
          <w:color w:val="000000"/>
          <w:sz w:val="21"/>
          <w:szCs w:val="21"/>
        </w:rPr>
        <w:t>. And t</w:t>
      </w:r>
      <w:r>
        <w:rPr>
          <w:rFonts w:ascii="Helvetica" w:hAnsi="Helvetica"/>
          <w:color w:val="000000"/>
          <w:sz w:val="21"/>
          <w:szCs w:val="21"/>
        </w:rPr>
        <w:t>he log electricity prices are modeled with two additive components: a deterministic and stochastic component.</w:t>
      </w:r>
    </w:p>
    <w:p w:rsidR="001B6E04" w:rsidRDefault="001B6E04" w:rsidP="001B6E04"/>
    <w:p w:rsidR="00041785" w:rsidRDefault="001B6E04" w:rsidP="000272D0">
      <w:pPr>
        <w:rPr>
          <w:rFonts w:ascii="Helvetica" w:hAnsi="Helvetica"/>
          <w:color w:val="000000"/>
          <w:sz w:val="21"/>
          <w:szCs w:val="21"/>
        </w:rPr>
      </w:pPr>
      <w:r>
        <w:t xml:space="preserve">For the </w:t>
      </w:r>
      <w:r w:rsidR="000272D0">
        <w:t xml:space="preserve">deterministic component, we use regression decision tree which </w:t>
      </w:r>
      <w:r w:rsidR="000272D0">
        <w:rPr>
          <w:rFonts w:ascii="Helvetica" w:hAnsi="Helvetica"/>
          <w:color w:val="000000"/>
          <w:sz w:val="21"/>
          <w:szCs w:val="21"/>
        </w:rPr>
        <w:t>takes into account observed electricity price changes due to changes in fuel (natural gas) prices, the daily temperature, the hour of the day, day of the week and holidays. (</w:t>
      </w:r>
      <w:r w:rsidR="000272D0">
        <w:rPr>
          <w:rFonts w:ascii="Arial" w:hAnsi="Arial" w:cs="Arial"/>
          <w:color w:val="000000"/>
          <w:sz w:val="22"/>
          <w:szCs w:val="22"/>
        </w:rPr>
        <w:t xml:space="preserve">Appendix </w:t>
      </w:r>
      <w:r w:rsidR="000272D0">
        <w:rPr>
          <w:rFonts w:ascii="Arial" w:hAnsi="Arial" w:cs="Arial"/>
          <w:color w:val="000000"/>
          <w:sz w:val="22"/>
          <w:szCs w:val="22"/>
        </w:rPr>
        <w:t>4</w:t>
      </w:r>
      <w:r w:rsidR="000272D0">
        <w:rPr>
          <w:rFonts w:ascii="Helvetica" w:hAnsi="Helvetica"/>
          <w:color w:val="000000"/>
          <w:sz w:val="21"/>
          <w:szCs w:val="21"/>
        </w:rPr>
        <w:t>)</w:t>
      </w:r>
      <w:r w:rsidR="00041785">
        <w:rPr>
          <w:rFonts w:ascii="Helvetica" w:hAnsi="Helvetica"/>
          <w:color w:val="000000"/>
          <w:sz w:val="21"/>
          <w:szCs w:val="21"/>
        </w:rPr>
        <w:t xml:space="preserve">  </w:t>
      </w:r>
    </w:p>
    <w:p w:rsidR="00041785" w:rsidRDefault="00041785" w:rsidP="000272D0">
      <w:pPr>
        <w:rPr>
          <w:rFonts w:ascii="Helvetica" w:hAnsi="Helvetica"/>
          <w:color w:val="000000"/>
          <w:sz w:val="21"/>
          <w:szCs w:val="21"/>
        </w:rPr>
      </w:pPr>
    </w:p>
    <w:p w:rsidR="000272D0" w:rsidRPr="00041785" w:rsidRDefault="00041785" w:rsidP="000272D0">
      <w:pPr>
        <w:rPr>
          <w:rFonts w:ascii="Helvetica" w:hAnsi="Helvetica"/>
          <w:color w:val="FF0000"/>
          <w:sz w:val="21"/>
          <w:szCs w:val="21"/>
        </w:rPr>
      </w:pPr>
      <w:r w:rsidRPr="00041785">
        <w:rPr>
          <w:rFonts w:ascii="Helvetica" w:hAnsi="Helvetica"/>
          <w:color w:val="FF0000"/>
          <w:sz w:val="21"/>
          <w:szCs w:val="21"/>
        </w:rPr>
        <w:t>Random Forest, train error, validation error, test error.</w:t>
      </w:r>
      <w:r>
        <w:rPr>
          <w:rFonts w:ascii="Helvetica" w:hAnsi="Helvetica"/>
          <w:color w:val="FF0000"/>
          <w:sz w:val="21"/>
          <w:szCs w:val="21"/>
        </w:rPr>
        <w:t>? Do or not do?</w:t>
      </w:r>
    </w:p>
    <w:p w:rsidR="000272D0" w:rsidRDefault="000272D0" w:rsidP="000272D0">
      <w:pPr>
        <w:rPr>
          <w:rFonts w:ascii="Helvetica" w:hAnsi="Helvetica"/>
          <w:color w:val="000000"/>
          <w:sz w:val="21"/>
          <w:szCs w:val="21"/>
        </w:rPr>
      </w:pPr>
    </w:p>
    <w:p w:rsidR="000272D0" w:rsidRDefault="000272D0" w:rsidP="000272D0">
      <w:pPr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For the stochastic component, </w:t>
      </w:r>
      <w:r>
        <w:rPr>
          <w:rFonts w:ascii="Helvetica" w:hAnsi="Helvetica"/>
          <w:color w:val="000000"/>
          <w:sz w:val="21"/>
          <w:szCs w:val="21"/>
        </w:rPr>
        <w:t>after analyzing PACF in residuals, we use a AR model to fit the residuals. (</w:t>
      </w:r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>
        <w:rPr>
          <w:rFonts w:ascii="Arial" w:hAnsi="Arial" w:cs="Arial"/>
          <w:color w:val="000000"/>
          <w:sz w:val="22"/>
          <w:szCs w:val="22"/>
        </w:rPr>
        <w:t>5</w:t>
      </w:r>
      <w:r>
        <w:rPr>
          <w:rFonts w:ascii="Helvetica" w:hAnsi="Helvetica"/>
          <w:color w:val="000000"/>
          <w:sz w:val="21"/>
          <w:szCs w:val="21"/>
        </w:rPr>
        <w:t>)</w:t>
      </w:r>
    </w:p>
    <w:p w:rsidR="000272D0" w:rsidRDefault="000272D0" w:rsidP="000272D0">
      <w:pPr>
        <w:rPr>
          <w:lang w:val="en-US"/>
        </w:rPr>
      </w:pPr>
    </w:p>
    <w:p w:rsidR="000272D0" w:rsidRDefault="000272D0" w:rsidP="000272D0">
      <w:r>
        <w:rPr>
          <w:rFonts w:ascii="Helvetica" w:hAnsi="Helvetica"/>
          <w:color w:val="000000"/>
          <w:sz w:val="21"/>
          <w:szCs w:val="21"/>
        </w:rPr>
        <w:t>X</w:t>
      </w:r>
      <w:r w:rsidRPr="001B6E04">
        <w:rPr>
          <w:rFonts w:ascii="Helvetica" w:hAnsi="Helvetica"/>
          <w:color w:val="000000"/>
          <w:sz w:val="21"/>
          <w:szCs w:val="21"/>
          <w:vertAlign w:val="subscript"/>
        </w:rPr>
        <w:t>t</w:t>
      </w:r>
      <w:r>
        <w:rPr>
          <w:rFonts w:ascii="Helvetica" w:hAnsi="Helvetica"/>
          <w:color w:val="000000"/>
          <w:sz w:val="21"/>
          <w:szCs w:val="21"/>
          <w:vertAlign w:val="subscript"/>
        </w:rPr>
        <w:t xml:space="preserve">  </w:t>
      </w:r>
      <w:r w:rsidRPr="001B6E04">
        <w:rPr>
          <w:rFonts w:ascii="Helvetica" w:hAnsi="Helvetica"/>
          <w:color w:val="000000"/>
          <w:sz w:val="21"/>
          <w:szCs w:val="21"/>
          <w:vertAlign w:val="subscript"/>
        </w:rPr>
        <w:t xml:space="preserve"> </w:t>
      </w:r>
      <w:r>
        <w:rPr>
          <w:rFonts w:ascii="Helvetica" w:hAnsi="Helvetica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0.98789*X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t-1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-0.15461*X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0.00017018*X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3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+ 0.0030077*X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+ 0.12462</w:t>
      </w:r>
    </w:p>
    <w:p w:rsidR="001B6E04" w:rsidRDefault="000272D0" w:rsidP="001B6E04"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23 </w:t>
      </w:r>
      <w:r>
        <w:t xml:space="preserve">+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0.32529*X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24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-0.39366*X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 xml:space="preserve">25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+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</w:rPr>
        <w:t xml:space="preserve"> 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</w:rPr>
        <w:t>0.017337*X</w:t>
      </w:r>
      <w:r w:rsidRPr="001B6E04"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t-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4</w:t>
      </w:r>
      <w:r>
        <w:rPr>
          <w:rFonts w:ascii="Menlo" w:hAnsi="Menlo" w:cs="Menlo"/>
          <w:color w:val="404040"/>
          <w:sz w:val="21"/>
          <w:szCs w:val="21"/>
          <w:shd w:val="clear" w:color="auto" w:fill="FFFFFF"/>
          <w:vertAlign w:val="subscript"/>
        </w:rPr>
        <w:t>8</w:t>
      </w:r>
    </w:p>
    <w:p w:rsidR="001B6E04" w:rsidRDefault="001B6E04" w:rsidP="001B6E04"/>
    <w:p w:rsidR="001B6E04" w:rsidRDefault="001B6E04" w:rsidP="001B6E04"/>
    <w:p w:rsidR="00390A8C" w:rsidRDefault="00390A8C"/>
    <w:p w:rsidR="00390A8C" w:rsidRPr="00390A8C" w:rsidRDefault="00390A8C" w:rsidP="00390A8C">
      <w:pPr>
        <w:rPr>
          <w:rFonts w:asciiTheme="minorHAnsi" w:eastAsiaTheme="minorEastAsia" w:hAnsiTheme="minorHAnsi" w:cstheme="minorBidi"/>
        </w:rPr>
      </w:pPr>
      <w:r>
        <w:t xml:space="preserve">Component four: </w:t>
      </w:r>
      <w:r w:rsidRPr="00390A8C">
        <w:rPr>
          <w:rFonts w:asciiTheme="minorHAnsi" w:eastAsiaTheme="minorEastAsia" w:hAnsiTheme="minorHAnsi" w:cstheme="minorBidi"/>
        </w:rPr>
        <w:t>Hybrid Electricity Model &amp; Economic Dispatch</w:t>
      </w:r>
    </w:p>
    <w:p w:rsidR="00390A8C" w:rsidRDefault="00390A8C"/>
    <w:p w:rsidR="001005E3" w:rsidRDefault="00BB5CF4" w:rsidP="001005E3">
      <w:r>
        <w:t xml:space="preserve">Based on </w:t>
      </w:r>
      <w:r>
        <w:rPr>
          <w:rFonts w:ascii="Helvetica" w:hAnsi="Helvetica"/>
          <w:color w:val="000000"/>
          <w:sz w:val="21"/>
          <w:szCs w:val="21"/>
        </w:rPr>
        <w:t>Natural Gas Price model, Temperature model and Electricity Price hybrid model</w:t>
      </w:r>
      <w:r>
        <w:rPr>
          <w:rFonts w:ascii="Helvetica" w:hAnsi="Helvetica"/>
          <w:color w:val="000000"/>
          <w:sz w:val="21"/>
          <w:szCs w:val="21"/>
        </w:rPr>
        <w:t xml:space="preserve">, </w:t>
      </w:r>
      <w:r w:rsidR="001005E3">
        <w:rPr>
          <w:rFonts w:ascii="Helvetica" w:hAnsi="Helvetica"/>
          <w:color w:val="000000"/>
          <w:sz w:val="21"/>
          <w:szCs w:val="21"/>
        </w:rPr>
        <w:t xml:space="preserve">we simulates market scenarios. Then, given the each market scenario, </w:t>
      </w:r>
      <w:r w:rsidR="001005E3">
        <w:rPr>
          <w:rFonts w:ascii="Helvetica" w:hAnsi="Helvetica"/>
          <w:color w:val="000000"/>
          <w:sz w:val="21"/>
          <w:szCs w:val="21"/>
        </w:rPr>
        <w:t>dispatch is performed on each set of simulated price paths to compute a set of daily cash-flows</w:t>
      </w:r>
      <w:r w:rsidR="001005E3">
        <w:rPr>
          <w:rFonts w:ascii="Helvetica" w:hAnsi="Helvetica"/>
          <w:color w:val="000000"/>
          <w:sz w:val="21"/>
          <w:szCs w:val="21"/>
        </w:rPr>
        <w:t xml:space="preserve">. Thus </w:t>
      </w:r>
      <w:r w:rsidR="001005E3">
        <w:rPr>
          <w:rFonts w:ascii="Helvetica" w:hAnsi="Helvetica"/>
          <w:color w:val="000000"/>
          <w:sz w:val="21"/>
          <w:szCs w:val="21"/>
        </w:rPr>
        <w:t xml:space="preserve">90% and 95% cash-flow-at-risk </w:t>
      </w:r>
      <w:r w:rsidR="001005E3">
        <w:rPr>
          <w:rFonts w:ascii="Helvetica" w:hAnsi="Helvetica"/>
          <w:color w:val="000000"/>
          <w:sz w:val="21"/>
          <w:szCs w:val="21"/>
        </w:rPr>
        <w:t xml:space="preserve">are generated from the </w:t>
      </w:r>
      <w:r w:rsidR="001005E3">
        <w:rPr>
          <w:rFonts w:ascii="Helvetica" w:hAnsi="Helvetica"/>
          <w:color w:val="000000"/>
          <w:sz w:val="21"/>
          <w:szCs w:val="21"/>
        </w:rPr>
        <w:t>distribution of cash-flows</w:t>
      </w:r>
      <w:r w:rsidR="001005E3">
        <w:t>.</w:t>
      </w:r>
    </w:p>
    <w:p w:rsidR="001005E3" w:rsidRDefault="001005E3" w:rsidP="001005E3"/>
    <w:p w:rsidR="00BB5CF4" w:rsidRDefault="00BB5CF4" w:rsidP="00BB5CF4"/>
    <w:p w:rsidR="00390A8C" w:rsidRDefault="00390A8C"/>
    <w:p w:rsidR="003A1B71" w:rsidRDefault="003A1B71"/>
    <w:p w:rsidR="003A1B71" w:rsidRDefault="003A1B71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0272D0" w:rsidRDefault="000272D0"/>
    <w:p w:rsidR="003A1B71" w:rsidRDefault="003A1B71" w:rsidP="003A1B71"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 w:rsidR="00E902EE">
        <w:rPr>
          <w:rFonts w:ascii="Arial" w:hAnsi="Arial" w:cs="Arial"/>
          <w:color w:val="000000"/>
          <w:sz w:val="22"/>
          <w:szCs w:val="22"/>
        </w:rPr>
        <w:t>4</w:t>
      </w:r>
    </w:p>
    <w:p w:rsidR="003A1B71" w:rsidRPr="00390A8C" w:rsidRDefault="003A1B71"/>
    <w:p w:rsidR="00390A8C" w:rsidRDefault="003A1B71">
      <w:pPr>
        <w:rPr>
          <w:lang w:val="en-US"/>
        </w:rPr>
      </w:pPr>
      <w:r w:rsidRPr="003A1B71">
        <w:rPr>
          <w:lang w:val="en-US"/>
        </w:rPr>
        <w:drawing>
          <wp:inline distT="0" distB="0" distL="0" distR="0" wp14:anchorId="2354193C" wp14:editId="261FAD11">
            <wp:extent cx="3657600" cy="307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71" w:rsidRDefault="003A1B71">
      <w:pPr>
        <w:rPr>
          <w:rFonts w:ascii="Arial" w:hAnsi="Arial" w:cs="Arial"/>
          <w:color w:val="000000"/>
          <w:sz w:val="22"/>
          <w:szCs w:val="22"/>
        </w:rPr>
      </w:pPr>
    </w:p>
    <w:p w:rsidR="003A1B71" w:rsidRDefault="003A1B71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>
        <w:rPr>
          <w:rFonts w:ascii="Arial" w:hAnsi="Arial" w:cs="Arial"/>
          <w:color w:val="000000"/>
          <w:sz w:val="22"/>
          <w:szCs w:val="22"/>
        </w:rPr>
        <w:t>2</w:t>
      </w:r>
    </w:p>
    <w:p w:rsidR="003A1B71" w:rsidRDefault="003A1B71">
      <w:r w:rsidRPr="003A1B71">
        <w:drawing>
          <wp:inline distT="0" distB="0" distL="0" distR="0" wp14:anchorId="16E0963B" wp14:editId="5724BB31">
            <wp:extent cx="3048000" cy="1206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83" w:rsidRDefault="004C6883"/>
    <w:p w:rsidR="004C6883" w:rsidRDefault="004C6883" w:rsidP="004C6883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>
        <w:rPr>
          <w:rFonts w:ascii="Arial" w:hAnsi="Arial" w:cs="Arial"/>
          <w:color w:val="000000"/>
          <w:sz w:val="22"/>
          <w:szCs w:val="22"/>
        </w:rPr>
        <w:t>3</w:t>
      </w:r>
    </w:p>
    <w:p w:rsidR="004C6883" w:rsidRDefault="004C6883" w:rsidP="004C6883">
      <w:pPr>
        <w:rPr>
          <w:rFonts w:ascii="Arial" w:hAnsi="Arial" w:cs="Arial"/>
          <w:color w:val="000000"/>
          <w:sz w:val="22"/>
          <w:szCs w:val="22"/>
        </w:rPr>
      </w:pPr>
    </w:p>
    <w:p w:rsidR="004C6883" w:rsidRDefault="004C6883">
      <w:r w:rsidRPr="004C6883">
        <w:lastRenderedPageBreak/>
        <w:drawing>
          <wp:inline distT="0" distB="0" distL="0" distR="0" wp14:anchorId="3A704ED2" wp14:editId="09632AF6">
            <wp:extent cx="4572000" cy="257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Appendix </w:t>
      </w:r>
      <w:r>
        <w:rPr>
          <w:rFonts w:ascii="Arial" w:hAnsi="Arial" w:cs="Arial"/>
          <w:color w:val="000000"/>
          <w:sz w:val="22"/>
          <w:szCs w:val="22"/>
        </w:rPr>
        <w:t>4</w:t>
      </w: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 w:rsidRPr="000272D0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5F7EA67F" wp14:editId="08F71B4B">
            <wp:extent cx="42037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Appendix 5</w:t>
      </w:r>
    </w:p>
    <w:p w:rsidR="000272D0" w:rsidRDefault="000272D0">
      <w:pPr>
        <w:rPr>
          <w:rFonts w:ascii="Arial" w:hAnsi="Arial" w:cs="Arial"/>
          <w:color w:val="000000"/>
          <w:sz w:val="22"/>
          <w:szCs w:val="22"/>
        </w:rPr>
      </w:pPr>
    </w:p>
    <w:p w:rsidR="000272D0" w:rsidRPr="000272D0" w:rsidRDefault="000272D0">
      <w:pPr>
        <w:rPr>
          <w:rFonts w:ascii="Arial" w:hAnsi="Arial" w:cs="Arial"/>
          <w:color w:val="000000"/>
          <w:sz w:val="22"/>
          <w:szCs w:val="22"/>
        </w:rPr>
      </w:pPr>
      <w:bookmarkStart w:id="0" w:name="_GoBack"/>
      <w:r w:rsidRPr="000272D0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34D6BB5D" wp14:editId="77664EE8">
            <wp:extent cx="4419600" cy="248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272D0" w:rsidRPr="000272D0" w:rsidSect="00FB15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A8C"/>
    <w:rsid w:val="000272D0"/>
    <w:rsid w:val="00041785"/>
    <w:rsid w:val="001005E3"/>
    <w:rsid w:val="001B6E04"/>
    <w:rsid w:val="002712CD"/>
    <w:rsid w:val="00390A8C"/>
    <w:rsid w:val="003A1B71"/>
    <w:rsid w:val="00494A93"/>
    <w:rsid w:val="004C6883"/>
    <w:rsid w:val="00701273"/>
    <w:rsid w:val="00A10025"/>
    <w:rsid w:val="00BB5CF4"/>
    <w:rsid w:val="00C268C2"/>
    <w:rsid w:val="00E902EE"/>
    <w:rsid w:val="00FB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BA90"/>
  <w15:chartTrackingRefBased/>
  <w15:docId w15:val="{91EFB680-4F6C-414F-84A6-0EE266B5D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05E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0A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390A8C"/>
  </w:style>
  <w:style w:type="character" w:customStyle="1" w:styleId="Heading1Char">
    <w:name w:val="Heading 1 Char"/>
    <w:basedOn w:val="DefaultParagraphFont"/>
    <w:link w:val="Heading1"/>
    <w:uiPriority w:val="9"/>
    <w:rsid w:val="00390A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94A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001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05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674434">
                      <w:marLeft w:val="7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53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121FDA-0F19-644B-8208-FA21B9E26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5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Ruijie Sun</dc:creator>
  <cp:keywords/>
  <dc:description/>
  <cp:lastModifiedBy>Ruijie Sun</cp:lastModifiedBy>
  <cp:revision>3</cp:revision>
  <dcterms:created xsi:type="dcterms:W3CDTF">2019-02-04T06:34:00Z</dcterms:created>
  <dcterms:modified xsi:type="dcterms:W3CDTF">2019-02-05T16:49:00Z</dcterms:modified>
</cp:coreProperties>
</file>